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BE" w:rsidRDefault="00074432" w:rsidP="00C36E30">
      <w:pPr>
        <w:bidi w:val="0"/>
        <w:spacing w:after="0" w:line="276" w:lineRule="auto"/>
        <w:ind w:left="4"/>
        <w:jc w:val="both"/>
        <w:rPr>
          <w:rFonts w:ascii="Times New Roman" w:eastAsia="Calibri" w:hAnsi="Times New Roman" w:cs="B Lotus"/>
          <w:sz w:val="28"/>
          <w:szCs w:val="28"/>
          <w:lang w:bidi="ar-SA"/>
        </w:rPr>
      </w:pPr>
      <w:r w:rsidRPr="00074432">
        <w:rPr>
          <w:b/>
          <w:bCs/>
          <w:lang w:val="en"/>
        </w:rPr>
        <w:t>Abstract</w:t>
      </w:r>
      <w:r>
        <w:rPr>
          <w:lang w:val="en"/>
        </w:rPr>
        <w:br/>
        <w:t>Performance evaluation as a self-modifying system plays an important role in improving and increasing the productivity of manpower.</w:t>
      </w:r>
      <w:r w:rsidRPr="00074432">
        <w:rPr>
          <w:lang w:val="en"/>
        </w:rPr>
        <w:t xml:space="preserve"> </w:t>
      </w:r>
      <w:r>
        <w:rPr>
          <w:lang w:val="en"/>
        </w:rPr>
        <w:t xml:space="preserve">The purpose of this research is to identify, rank and evaluate human resources performance based on the identified indicators in order to provide a performance evaluation system for the personnel at </w:t>
      </w:r>
      <w:proofErr w:type="spellStart"/>
      <w:r>
        <w:rPr>
          <w:lang w:val="en"/>
        </w:rPr>
        <w:t>Parsian</w:t>
      </w:r>
      <w:proofErr w:type="spellEnd"/>
      <w:r>
        <w:rPr>
          <w:lang w:val="en"/>
        </w:rPr>
        <w:t xml:space="preserve"> Gas Refining Company with a new viewpoint from the combination of SWARA and WASPAS methods for weighting and prioritizing </w:t>
      </w:r>
      <w:r w:rsidR="00777121">
        <w:rPr>
          <w:lang w:val="en"/>
        </w:rPr>
        <w:t xml:space="preserve">performance evaluation </w:t>
      </w:r>
      <w:r>
        <w:rPr>
          <w:lang w:val="en"/>
        </w:rPr>
        <w:t xml:space="preserve">indicators and Fuzzy Data Envelopment Analysis (F-DEA) method to determine the efficiency of the </w:t>
      </w:r>
      <w:r w:rsidR="002874F7">
        <w:rPr>
          <w:lang w:val="en"/>
        </w:rPr>
        <w:t>personnel</w:t>
      </w:r>
      <w:r>
        <w:rPr>
          <w:lang w:val="en"/>
        </w:rPr>
        <w:t>.</w:t>
      </w:r>
      <w:r w:rsidR="00107400">
        <w:rPr>
          <w:rFonts w:ascii="Times New Roman" w:eastAsia="Calibri" w:hAnsi="Times New Roman" w:cs="B Lotus"/>
          <w:sz w:val="28"/>
          <w:szCs w:val="28"/>
          <w:lang w:bidi="ar-SA"/>
        </w:rPr>
        <w:t xml:space="preserve"> </w:t>
      </w:r>
      <w:r w:rsidR="00107400">
        <w:rPr>
          <w:lang w:val="en"/>
        </w:rPr>
        <w:t xml:space="preserve">In this study, 3 questionnaires were used to collect data. The population of the study consisted of 20 expert to complete the questionnaires </w:t>
      </w:r>
      <w:r w:rsidR="00C36E30">
        <w:rPr>
          <w:lang w:val="en"/>
        </w:rPr>
        <w:t xml:space="preserve">No. </w:t>
      </w:r>
      <w:r w:rsidR="00107400">
        <w:rPr>
          <w:lang w:val="en"/>
        </w:rPr>
        <w:t xml:space="preserve">1 and 2 and 34 employees of different units to evaluate in the form of questionnaire </w:t>
      </w:r>
      <w:r w:rsidR="00C36E30">
        <w:rPr>
          <w:lang w:val="en"/>
        </w:rPr>
        <w:t xml:space="preserve">No. </w:t>
      </w:r>
      <w:r w:rsidR="00107400">
        <w:rPr>
          <w:lang w:val="en"/>
        </w:rPr>
        <w:t>3.</w:t>
      </w:r>
      <w:r w:rsidR="00C36E30" w:rsidRPr="00C36E30">
        <w:rPr>
          <w:lang w:val="en"/>
        </w:rPr>
        <w:t xml:space="preserve"> </w:t>
      </w:r>
      <w:r w:rsidR="00C36E30">
        <w:rPr>
          <w:lang w:val="en"/>
        </w:rPr>
        <w:t>Data analysis was performed using SWARA, WASPAS and DEA fuzzy methods using LINGO software.</w:t>
      </w:r>
      <w:r w:rsidR="00C36E30">
        <w:rPr>
          <w:rFonts w:ascii="Times New Roman" w:eastAsia="Calibri" w:hAnsi="Times New Roman" w:cs="B Lotus"/>
          <w:sz w:val="28"/>
          <w:szCs w:val="28"/>
          <w:lang w:bidi="ar-SA"/>
        </w:rPr>
        <w:t xml:space="preserve"> </w:t>
      </w:r>
      <w:r w:rsidR="00C36E30">
        <w:rPr>
          <w:lang w:val="en"/>
        </w:rPr>
        <w:t>Based on prioritization, the "decision-making ability", "skill and learn ability" and "leadership ability" indicators are the most important indicators.</w:t>
      </w:r>
      <w:r w:rsidR="00C36E30" w:rsidRPr="00C36E30">
        <w:rPr>
          <w:lang w:val="en"/>
        </w:rPr>
        <w:t xml:space="preserve"> </w:t>
      </w:r>
      <w:r w:rsidR="00C36E30">
        <w:rPr>
          <w:lang w:val="en"/>
        </w:rPr>
        <w:t>Also, according to the results, the highest efficiency was 1.5 and the lowest efficiency was 0.2.</w:t>
      </w:r>
      <w:r w:rsidR="00C36E30" w:rsidRPr="00C36E30">
        <w:rPr>
          <w:lang w:val="en"/>
        </w:rPr>
        <w:t xml:space="preserve"> </w:t>
      </w:r>
      <w:r w:rsidR="00C36E30">
        <w:rPr>
          <w:lang w:val="en"/>
        </w:rPr>
        <w:t>Also, according to the results, the highest efficiency was 1.5 and the lowest efficiency was 0.2.</w:t>
      </w:r>
    </w:p>
    <w:p w:rsidR="00C36E30" w:rsidRPr="00DA7ABE" w:rsidRDefault="00C36E30" w:rsidP="00C36E30">
      <w:pPr>
        <w:bidi w:val="0"/>
        <w:spacing w:after="0" w:line="276" w:lineRule="auto"/>
        <w:ind w:left="4"/>
        <w:jc w:val="both"/>
        <w:rPr>
          <w:rFonts w:ascii="Times New Roman" w:eastAsia="Calibri" w:hAnsi="Times New Roman" w:cs="B Lotus"/>
          <w:sz w:val="28"/>
          <w:szCs w:val="28"/>
          <w:lang w:bidi="ar-SA"/>
        </w:rPr>
      </w:pPr>
    </w:p>
    <w:p w:rsidR="00DC6780" w:rsidRDefault="00C36E30" w:rsidP="00C36E30">
      <w:pPr>
        <w:bidi w:val="0"/>
      </w:pPr>
      <w:r w:rsidRPr="00C36E30">
        <w:rPr>
          <w:b/>
          <w:bCs/>
          <w:lang w:val="en"/>
        </w:rPr>
        <w:t>Key Words:</w:t>
      </w:r>
      <w:r>
        <w:rPr>
          <w:lang w:val="en"/>
        </w:rPr>
        <w:t xml:space="preserve"> Performance Evaluation, Data Envelopment Analysis, SWARA, Hybrid Decision Making Techniques, WASPAS</w:t>
      </w:r>
    </w:p>
    <w:p w:rsidR="007C4A7A" w:rsidRPr="007C4A7A" w:rsidRDefault="007C4A7A" w:rsidP="007C4A7A">
      <w:pPr>
        <w:spacing w:after="0" w:line="276" w:lineRule="auto"/>
        <w:jc w:val="both"/>
        <w:rPr>
          <w:rFonts w:ascii="Times New Roman" w:eastAsia="Calibri" w:hAnsi="Times New Roman" w:cs="B Lotus"/>
          <w:b/>
          <w:bCs/>
          <w:sz w:val="24"/>
          <w:szCs w:val="24"/>
        </w:rPr>
      </w:pPr>
      <w:bookmarkStart w:id="0" w:name="_Toc489709630"/>
      <w:r w:rsidRPr="007C4A7A">
        <w:rPr>
          <w:rFonts w:ascii="Times New Roman" w:eastAsia="Calibri" w:hAnsi="Times New Roman" w:cs="B Lotus" w:hint="cs"/>
          <w:b/>
          <w:bCs/>
          <w:sz w:val="24"/>
          <w:szCs w:val="24"/>
          <w:rtl/>
        </w:rPr>
        <w:t>چکیده</w:t>
      </w:r>
      <w:bookmarkEnd w:id="0"/>
    </w:p>
    <w:p w:rsidR="007C4A7A" w:rsidRPr="007C4A7A" w:rsidRDefault="007C4A7A" w:rsidP="007C4A7A">
      <w:pPr>
        <w:spacing w:after="0" w:line="276" w:lineRule="auto"/>
        <w:ind w:left="4" w:firstLine="356"/>
        <w:jc w:val="both"/>
        <w:rPr>
          <w:rFonts w:ascii="Times New Roman" w:eastAsia="Calibri" w:hAnsi="Times New Roman" w:cs="B Lotus" w:hint="cs"/>
          <w:sz w:val="24"/>
          <w:szCs w:val="24"/>
          <w:rtl/>
          <w:lang w:bidi="ar-SA"/>
        </w:rPr>
      </w:pPr>
      <w:r w:rsidRPr="007C4A7A">
        <w:rPr>
          <w:rFonts w:ascii="Times New Roman" w:eastAsia="Calibri" w:hAnsi="Times New Roman" w:cs="B Lotus" w:hint="cs"/>
          <w:sz w:val="24"/>
          <w:szCs w:val="24"/>
          <w:rtl/>
          <w:lang w:bidi="ar-SA"/>
        </w:rPr>
        <w:t>ارزيابي عملكرد به عنوان يك سي</w:t>
      </w:r>
      <w:bookmarkStart w:id="1" w:name="_GoBack"/>
      <w:bookmarkEnd w:id="1"/>
      <w:r w:rsidRPr="007C4A7A">
        <w:rPr>
          <w:rFonts w:ascii="Times New Roman" w:eastAsia="Calibri" w:hAnsi="Times New Roman" w:cs="B Lotus" w:hint="cs"/>
          <w:sz w:val="24"/>
          <w:szCs w:val="24"/>
          <w:rtl/>
          <w:lang w:bidi="ar-SA"/>
        </w:rPr>
        <w:t xml:space="preserve">ستم خود اصلاحي نقش بسيار مهمی در بهبود و افزایش بهره وری نیروی انسانی دارد. اين پژوهش با هدف شناسايي، رتبه بندي و ارزیابی عملکرد نیروی انسانی بر اساس شاخص هاي شناسایی شده، به منظور ارائه يك سيستم ارزيابي عملكرد كاركنان در شرکت پالایش گاز پارسیان با ديدگاه جديدي از تركيب روش </w:t>
      </w:r>
      <w:r w:rsidRPr="007C4A7A">
        <w:rPr>
          <w:rFonts w:ascii="Times New Roman" w:eastAsia="Calibri" w:hAnsi="Times New Roman" w:cs="B Lotus"/>
          <w:lang w:bidi="ar-SA"/>
        </w:rPr>
        <w:t>SWARA</w:t>
      </w:r>
      <w:r w:rsidRPr="007C4A7A">
        <w:rPr>
          <w:rFonts w:ascii="Times New Roman" w:eastAsia="Calibri" w:hAnsi="Times New Roman" w:cs="B Lotus" w:hint="cs"/>
          <w:sz w:val="24"/>
          <w:szCs w:val="24"/>
          <w:rtl/>
          <w:lang w:bidi="ar-SA"/>
        </w:rPr>
        <w:t xml:space="preserve"> و </w:t>
      </w:r>
      <w:r w:rsidRPr="007C4A7A">
        <w:rPr>
          <w:rFonts w:ascii="Times New Roman" w:eastAsia="Calibri" w:hAnsi="Times New Roman" w:cs="B Lotus"/>
          <w:lang w:bidi="ar-SA"/>
        </w:rPr>
        <w:t>WASPAS</w:t>
      </w:r>
      <w:r w:rsidRPr="007C4A7A">
        <w:rPr>
          <w:rFonts w:ascii="Times New Roman" w:eastAsia="Calibri" w:hAnsi="Times New Roman" w:cs="B Lotus" w:hint="cs"/>
          <w:sz w:val="24"/>
          <w:szCs w:val="24"/>
          <w:rtl/>
          <w:lang w:bidi="ar-SA"/>
        </w:rPr>
        <w:t xml:space="preserve"> جهت وزن دهی و اولویت بندی شاخص های ارزیابی عملکرد و روش تحلیل پوششی داده های فازي (</w:t>
      </w:r>
      <w:r w:rsidRPr="007C4A7A">
        <w:rPr>
          <w:rFonts w:ascii="Times New Roman" w:eastAsia="Calibri" w:hAnsi="Times New Roman" w:cs="B Lotus"/>
          <w:lang w:bidi="ar-SA"/>
        </w:rPr>
        <w:t>F-DEA</w:t>
      </w:r>
      <w:r w:rsidRPr="007C4A7A">
        <w:rPr>
          <w:rFonts w:ascii="Times New Roman" w:eastAsia="Calibri" w:hAnsi="Times New Roman" w:cs="B Lotus" w:hint="cs"/>
          <w:sz w:val="24"/>
          <w:szCs w:val="24"/>
          <w:rtl/>
          <w:lang w:bidi="ar-SA"/>
        </w:rPr>
        <w:t xml:space="preserve">) جهت تعیین میزان کارایی کارکنان به رشته تحرير درآمده است. در اين پژوهش به منظور جمع آوري داده ها از 3 پرسشنامه استفاده گرديده است. جامعه مورد مطالعه شامل 20 نفر از كارشناسان خبره جهت تکمیل پرسشنامه های 1 و 2 و تعداد 34 نفر از کارمندان واحدهای مختلف جهت ارزیابی آنان در قالب پرسشنامه 3 مي باشند. تجزيه و تحليل اطلاعات با استفاده از روش های </w:t>
      </w:r>
      <w:r w:rsidRPr="007C4A7A">
        <w:rPr>
          <w:rFonts w:ascii="Times New Roman" w:eastAsia="Calibri" w:hAnsi="Times New Roman" w:cs="B Lotus"/>
          <w:lang w:bidi="ar-SA"/>
        </w:rPr>
        <w:t>SWARA</w:t>
      </w:r>
      <w:r w:rsidRPr="007C4A7A">
        <w:rPr>
          <w:rFonts w:ascii="Times New Roman" w:eastAsia="Calibri" w:hAnsi="Times New Roman" w:cs="B Lotus" w:hint="cs"/>
          <w:sz w:val="24"/>
          <w:szCs w:val="24"/>
          <w:rtl/>
          <w:lang w:bidi="ar-SA"/>
        </w:rPr>
        <w:t xml:space="preserve">، </w:t>
      </w:r>
      <w:r w:rsidRPr="007C4A7A">
        <w:rPr>
          <w:rFonts w:ascii="Times New Roman" w:eastAsia="Calibri" w:hAnsi="Times New Roman" w:cs="B Lotus"/>
          <w:lang w:bidi="ar-SA"/>
        </w:rPr>
        <w:t>WASPAS</w:t>
      </w:r>
      <w:r w:rsidRPr="007C4A7A">
        <w:rPr>
          <w:rFonts w:ascii="Times New Roman" w:eastAsia="Calibri" w:hAnsi="Times New Roman" w:cs="B Lotus" w:hint="cs"/>
          <w:sz w:val="24"/>
          <w:szCs w:val="24"/>
          <w:rtl/>
          <w:lang w:bidi="ar-SA"/>
        </w:rPr>
        <w:t xml:space="preserve"> و </w:t>
      </w:r>
      <w:r w:rsidRPr="007C4A7A">
        <w:rPr>
          <w:rFonts w:ascii="Times New Roman" w:eastAsia="Calibri" w:hAnsi="Times New Roman" w:cs="B Lotus"/>
          <w:lang w:bidi="ar-SA"/>
        </w:rPr>
        <w:t>DEA</w:t>
      </w:r>
      <w:r w:rsidRPr="007C4A7A">
        <w:rPr>
          <w:rFonts w:ascii="Times New Roman" w:eastAsia="Calibri" w:hAnsi="Times New Roman" w:cs="B Lotus" w:hint="cs"/>
          <w:sz w:val="24"/>
          <w:szCs w:val="24"/>
          <w:rtl/>
          <w:lang w:bidi="ar-SA"/>
        </w:rPr>
        <w:t xml:space="preserve"> فازي و با نرم افزار </w:t>
      </w:r>
      <w:r w:rsidRPr="007C4A7A">
        <w:rPr>
          <w:rFonts w:ascii="Times New Roman" w:eastAsia="Calibri" w:hAnsi="Times New Roman" w:cs="B Lotus"/>
          <w:lang w:bidi="ar-SA"/>
        </w:rPr>
        <w:t>LINGO</w:t>
      </w:r>
      <w:r w:rsidRPr="007C4A7A">
        <w:rPr>
          <w:rFonts w:ascii="Times New Roman" w:eastAsia="Calibri" w:hAnsi="Times New Roman" w:cs="B Lotus" w:hint="cs"/>
          <w:sz w:val="24"/>
          <w:szCs w:val="24"/>
          <w:rtl/>
          <w:lang w:bidi="ar-SA"/>
        </w:rPr>
        <w:t xml:space="preserve"> انجام گرديده است. بر اساس اولویت بندی انجام شده، شاخص های "توانایی تصمیم گیری"، "مهارت و توانایی یادگیری" و " توانایی رهبری" دارای مهم ترین شاخص ها می باشند. همچنین با توجه به نتايج حاصله، بیشترین کارایی به میزان 5/1 و کمترین کارایی 2/0 محاسبه گردید.</w:t>
      </w:r>
    </w:p>
    <w:p w:rsidR="007C4A7A" w:rsidRPr="007C4A7A" w:rsidRDefault="007C4A7A" w:rsidP="007C4A7A">
      <w:pPr>
        <w:spacing w:after="0" w:line="276" w:lineRule="auto"/>
        <w:ind w:left="4"/>
        <w:jc w:val="both"/>
        <w:rPr>
          <w:rFonts w:ascii="Times New Roman" w:eastAsia="Calibri" w:hAnsi="Times New Roman" w:cs="B Lotus" w:hint="cs"/>
          <w:sz w:val="24"/>
          <w:szCs w:val="24"/>
          <w:rtl/>
          <w:lang w:bidi="ar-SA"/>
        </w:rPr>
      </w:pPr>
    </w:p>
    <w:p w:rsidR="007C4A7A" w:rsidRPr="007C4A7A" w:rsidRDefault="007C4A7A" w:rsidP="007C4A7A">
      <w:pPr>
        <w:spacing w:after="0" w:line="276" w:lineRule="auto"/>
        <w:ind w:left="4"/>
        <w:jc w:val="both"/>
        <w:rPr>
          <w:rFonts w:ascii="Times New Roman" w:eastAsia="Calibri" w:hAnsi="Times New Roman" w:cs="B Lotus"/>
          <w:b/>
          <w:bCs/>
        </w:rPr>
      </w:pPr>
      <w:r w:rsidRPr="007C4A7A">
        <w:rPr>
          <w:rFonts w:ascii="Times New Roman" w:eastAsia="Calibri" w:hAnsi="Times New Roman" w:cs="B Lotus" w:hint="cs"/>
          <w:b/>
          <w:bCs/>
          <w:rtl/>
          <w:lang w:bidi="ar-SA"/>
        </w:rPr>
        <w:t xml:space="preserve">واژه های کلیدی: </w:t>
      </w:r>
      <w:r w:rsidRPr="007C4A7A">
        <w:rPr>
          <w:rFonts w:ascii="Times New Roman" w:eastAsia="Times New Roman" w:hAnsi="Times New Roman" w:cs="B Lotus" w:hint="cs"/>
          <w:rtl/>
          <w:lang w:bidi="ar-SA"/>
        </w:rPr>
        <w:t xml:space="preserve">ارزيابي عملكرد، </w:t>
      </w:r>
      <w:r w:rsidRPr="007C4A7A">
        <w:rPr>
          <w:rFonts w:ascii="Times New Roman" w:eastAsia="Times New Roman" w:hAnsi="Times New Roman" w:cs="B Lotus" w:hint="cs"/>
          <w:rtl/>
        </w:rPr>
        <w:t>تحلیل پوششی داده ها،</w:t>
      </w:r>
      <w:r w:rsidRPr="007C4A7A">
        <w:rPr>
          <w:rFonts w:ascii="Times New Roman" w:eastAsia="Calibri" w:hAnsi="Times New Roman" w:cs="B Lotus" w:hint="cs"/>
          <w:sz w:val="28"/>
          <w:szCs w:val="28"/>
          <w:rtl/>
          <w:lang w:bidi="ar-SA"/>
        </w:rPr>
        <w:t xml:space="preserve"> </w:t>
      </w:r>
      <w:r w:rsidRPr="007C4A7A">
        <w:rPr>
          <w:rFonts w:ascii="Times New Roman" w:eastAsia="Times New Roman" w:hAnsi="Times New Roman" w:cs="B Lotus"/>
          <w:sz w:val="20"/>
          <w:szCs w:val="20"/>
          <w:lang w:bidi="ar-SA"/>
        </w:rPr>
        <w:t>SWARA</w:t>
      </w:r>
      <w:r w:rsidRPr="007C4A7A">
        <w:rPr>
          <w:rFonts w:ascii="Times New Roman" w:eastAsia="Times New Roman" w:hAnsi="Times New Roman" w:cs="B Lotus" w:hint="cs"/>
          <w:rtl/>
          <w:lang w:bidi="ar-SA"/>
        </w:rPr>
        <w:t xml:space="preserve">، روش‌هاي تصميم گيري هيبريدي، </w:t>
      </w:r>
      <w:r w:rsidRPr="007C4A7A">
        <w:rPr>
          <w:rFonts w:ascii="Times New Roman" w:eastAsia="Times New Roman" w:hAnsi="Times New Roman" w:cs="B Lotus"/>
          <w:sz w:val="20"/>
          <w:szCs w:val="20"/>
        </w:rPr>
        <w:t>WASPAS</w:t>
      </w:r>
    </w:p>
    <w:sectPr w:rsidR="007C4A7A" w:rsidRPr="007C4A7A" w:rsidSect="006F65B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BE"/>
    <w:rsid w:val="00074432"/>
    <w:rsid w:val="00107400"/>
    <w:rsid w:val="002874F7"/>
    <w:rsid w:val="00555879"/>
    <w:rsid w:val="006F65BE"/>
    <w:rsid w:val="00777121"/>
    <w:rsid w:val="007C4A7A"/>
    <w:rsid w:val="00C36E30"/>
    <w:rsid w:val="00DA7ABE"/>
    <w:rsid w:val="00D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اروني - حميد</cp:lastModifiedBy>
  <cp:revision>2</cp:revision>
  <dcterms:created xsi:type="dcterms:W3CDTF">2017-08-27T10:35:00Z</dcterms:created>
  <dcterms:modified xsi:type="dcterms:W3CDTF">2017-08-27T10:35:00Z</dcterms:modified>
</cp:coreProperties>
</file>